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891" w:rsidRPr="00596169" w:rsidRDefault="00F27891" w:rsidP="00F2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РОССИЙСКАЯ  ФЕДЕРАЦИЯ</w:t>
      </w:r>
    </w:p>
    <w:p w:rsidR="00F27891" w:rsidRPr="00596169" w:rsidRDefault="00F27891" w:rsidP="00F2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F27891" w:rsidRPr="00596169" w:rsidRDefault="00F27891" w:rsidP="00F278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F27891" w:rsidRPr="00596169" w:rsidTr="00F0243E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F27891" w:rsidRPr="00596169" w:rsidRDefault="00F27891" w:rsidP="00F024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616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6169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F27891" w:rsidRPr="00596169" w:rsidRDefault="00F27891" w:rsidP="00F27891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596169">
        <w:rPr>
          <w:rFonts w:ascii="Times New Roman" w:hAnsi="Times New Roman" w:cs="Times New Roman"/>
          <w:sz w:val="28"/>
          <w:szCs w:val="28"/>
        </w:rPr>
        <w:t xml:space="preserve"> - го заседания Суражского районного Совета народных депутатов V</w:t>
      </w:r>
      <w:r w:rsidRPr="005961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96169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27891" w:rsidRDefault="00F27891" w:rsidP="00F27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27891" w:rsidRPr="00722CBC" w:rsidRDefault="00F27891" w:rsidP="00F2789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27.08.2024</w:t>
      </w:r>
      <w:r w:rsidRPr="00722C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№ </w:t>
      </w:r>
      <w:r w:rsidR="002846D0">
        <w:rPr>
          <w:rFonts w:ascii="Times New Roman" w:hAnsi="Times New Roman" w:cs="Times New Roman"/>
          <w:sz w:val="28"/>
          <w:szCs w:val="28"/>
        </w:rPr>
        <w:t>313</w:t>
      </w:r>
    </w:p>
    <w:p w:rsidR="00F27891" w:rsidRDefault="00F27891" w:rsidP="00F27891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</w:p>
    <w:p w:rsidR="00F27891" w:rsidRPr="00596169" w:rsidRDefault="00F27891" w:rsidP="00F27891">
      <w:pPr>
        <w:spacing w:after="0" w:line="240" w:lineRule="auto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</w:t>
      </w:r>
      <w:r w:rsidRPr="00596169">
        <w:rPr>
          <w:rFonts w:ascii="Times New Roman" w:hAnsi="Times New Roman" w:cs="Times New Roman"/>
          <w:sz w:val="28"/>
          <w:szCs w:val="28"/>
        </w:rPr>
        <w:t xml:space="preserve"> изменений в Устав Суражского </w:t>
      </w:r>
      <w:proofErr w:type="gramStart"/>
      <w:r w:rsidRPr="00596169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596169">
        <w:rPr>
          <w:rFonts w:ascii="Times New Roman" w:hAnsi="Times New Roman" w:cs="Times New Roman"/>
          <w:sz w:val="28"/>
          <w:szCs w:val="28"/>
        </w:rPr>
        <w:t xml:space="preserve"> района Брянской  области</w:t>
      </w:r>
    </w:p>
    <w:p w:rsidR="00F27891" w:rsidRPr="00596169" w:rsidRDefault="00F27891" w:rsidP="00F278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7891" w:rsidRPr="00596169" w:rsidRDefault="00F27891" w:rsidP="00F27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ab/>
        <w:t>В целях обеспечения надлежащего исполнения положений Федерального закона от 06.10.2003 года № 131-ФЗ «Об общих принципах организации местного самоуправления в Российской Федерации», Суражский районный Совет народных депутатов</w:t>
      </w:r>
    </w:p>
    <w:p w:rsidR="00F27891" w:rsidRDefault="00F27891" w:rsidP="00F27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ab/>
      </w:r>
    </w:p>
    <w:p w:rsidR="00F27891" w:rsidRDefault="00F27891" w:rsidP="00F278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>РЕШИЛ:</w:t>
      </w:r>
    </w:p>
    <w:p w:rsidR="00F27891" w:rsidRPr="00596169" w:rsidRDefault="00F27891" w:rsidP="00F27891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596169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Внести</w:t>
      </w:r>
      <w:r w:rsidRPr="00596169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96169">
        <w:rPr>
          <w:rFonts w:ascii="Times New Roman" w:hAnsi="Times New Roman" w:cs="Times New Roman"/>
          <w:sz w:val="28"/>
          <w:szCs w:val="28"/>
        </w:rPr>
        <w:t xml:space="preserve"> и дополнений в Устав Суражского муниципального района Брянской области следующего содержания: </w:t>
      </w:r>
    </w:p>
    <w:p w:rsidR="00F27891" w:rsidRPr="00F27891" w:rsidRDefault="00F27891" w:rsidP="00F27891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27891">
        <w:rPr>
          <w:rFonts w:ascii="Times New Roman" w:hAnsi="Times New Roman" w:cs="Times New Roman"/>
          <w:sz w:val="28"/>
          <w:szCs w:val="28"/>
        </w:rPr>
        <w:t xml:space="preserve">1.1. </w:t>
      </w:r>
      <w:r w:rsidRPr="00F27891">
        <w:rPr>
          <w:rFonts w:ascii="Times New Roman" w:hAnsi="Times New Roman" w:cs="Times New Roman"/>
          <w:bCs/>
          <w:sz w:val="28"/>
          <w:szCs w:val="28"/>
        </w:rPr>
        <w:t xml:space="preserve">Пункт 35 статьи 9 Устава Суражского муниципального района дополнить словами </w:t>
      </w:r>
      <w:r w:rsidRPr="00F27891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", а также правил использования водных объектов для рекреационных целей";</w:t>
      </w:r>
      <w:r w:rsidRPr="00F27891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F27891" w:rsidRPr="0079247F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47F">
        <w:rPr>
          <w:rFonts w:ascii="Times New Roman" w:hAnsi="Times New Roman" w:cs="Times New Roman"/>
          <w:sz w:val="28"/>
          <w:szCs w:val="28"/>
        </w:rPr>
        <w:t>2.  Одобрить новую редакцию измененных положений Устава Суражского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Pr="0079247F">
        <w:rPr>
          <w:rFonts w:ascii="Times New Roman" w:hAnsi="Times New Roman" w:cs="Times New Roman"/>
          <w:sz w:val="28"/>
          <w:szCs w:val="28"/>
        </w:rPr>
        <w:t>, принятых Суражским районным Советом народных депутатов.</w:t>
      </w:r>
    </w:p>
    <w:p w:rsidR="00F27891" w:rsidRPr="0079247F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47F">
        <w:rPr>
          <w:rFonts w:ascii="Times New Roman" w:hAnsi="Times New Roman" w:cs="Times New Roman"/>
          <w:sz w:val="28"/>
          <w:szCs w:val="28"/>
        </w:rPr>
        <w:t>3. Главе Суражского муниципального района в  порядке, установленном Федеральным законом от 21.07.2005 года № 97-ФЗ «О государственной регистрации уставов муниципальных образований», представить настоящее решение на государственную регистрацию.</w:t>
      </w:r>
    </w:p>
    <w:p w:rsidR="00F27891" w:rsidRPr="0079247F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47F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официального опубликования, произведенного после его государственной регистрации.</w:t>
      </w:r>
    </w:p>
    <w:p w:rsidR="00F27891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891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27891" w:rsidRPr="0079247F" w:rsidRDefault="00F27891" w:rsidP="00F278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247F">
        <w:rPr>
          <w:rFonts w:ascii="Times New Roman" w:hAnsi="Times New Roman" w:cs="Times New Roman"/>
          <w:sz w:val="28"/>
          <w:szCs w:val="28"/>
        </w:rPr>
        <w:t xml:space="preserve">Глава Суражского района </w:t>
      </w:r>
      <w:r w:rsidRPr="0079247F">
        <w:rPr>
          <w:rFonts w:ascii="Times New Roman" w:hAnsi="Times New Roman" w:cs="Times New Roman"/>
          <w:sz w:val="28"/>
          <w:szCs w:val="28"/>
        </w:rPr>
        <w:tab/>
      </w:r>
      <w:r w:rsidRPr="0079247F">
        <w:rPr>
          <w:rFonts w:ascii="Times New Roman" w:hAnsi="Times New Roman" w:cs="Times New Roman"/>
          <w:sz w:val="28"/>
          <w:szCs w:val="28"/>
        </w:rPr>
        <w:tab/>
      </w:r>
      <w:r w:rsidRPr="0079247F">
        <w:rPr>
          <w:rFonts w:ascii="Times New Roman" w:hAnsi="Times New Roman" w:cs="Times New Roman"/>
          <w:sz w:val="28"/>
          <w:szCs w:val="28"/>
        </w:rPr>
        <w:tab/>
      </w:r>
      <w:r w:rsidRPr="0079247F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Pr="0079247F">
        <w:rPr>
          <w:rFonts w:ascii="Times New Roman" w:hAnsi="Times New Roman" w:cs="Times New Roman"/>
          <w:sz w:val="28"/>
          <w:szCs w:val="28"/>
        </w:rPr>
        <w:tab/>
        <w:t>И.А. Шпакова</w:t>
      </w:r>
      <w:r w:rsidRPr="0079247F">
        <w:rPr>
          <w:rFonts w:ascii="Times New Roman" w:hAnsi="Times New Roman" w:cs="Times New Roman"/>
          <w:sz w:val="28"/>
          <w:szCs w:val="28"/>
        </w:rPr>
        <w:tab/>
      </w:r>
    </w:p>
    <w:p w:rsidR="00F27891" w:rsidRDefault="00F27891" w:rsidP="00F27891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</w:p>
    <w:p w:rsidR="00F27891" w:rsidRDefault="00F27891" w:rsidP="00F27891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</w:p>
    <w:p w:rsidR="00432F4A" w:rsidRDefault="00432F4A"/>
    <w:sectPr w:rsidR="00432F4A" w:rsidSect="0006597B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27891"/>
    <w:rsid w:val="002846D0"/>
    <w:rsid w:val="00432F4A"/>
    <w:rsid w:val="00E1749B"/>
    <w:rsid w:val="00F27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27891"/>
    <w:rPr>
      <w:color w:val="0000FF"/>
      <w:u w:val="single"/>
    </w:rPr>
  </w:style>
  <w:style w:type="paragraph" w:customStyle="1" w:styleId="ConsPlusCell">
    <w:name w:val="ConsPlusCell"/>
    <w:rsid w:val="00F27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1272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2024-08-26T06:43:00Z</dcterms:created>
  <dcterms:modified xsi:type="dcterms:W3CDTF">2024-08-27T13:32:00Z</dcterms:modified>
</cp:coreProperties>
</file>